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A4" w:rsidRPr="001F707E" w:rsidRDefault="006B0BA7" w:rsidP="00196B96">
      <w:pPr>
        <w:ind w:left="284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MUSEUM OPENS FOR THE SEASON WITH ARTS FESTIVAL</w:t>
      </w:r>
    </w:p>
    <w:p w:rsidR="001F707E" w:rsidRDefault="001F707E" w:rsidP="00196B96">
      <w:pPr>
        <w:ind w:left="284"/>
        <w:rPr>
          <w:rFonts w:asciiTheme="majorHAnsi" w:hAnsiTheme="majorHAnsi"/>
          <w:sz w:val="20"/>
        </w:rPr>
      </w:pPr>
    </w:p>
    <w:p w:rsidR="001F707E" w:rsidRDefault="006B0BA7" w:rsidP="001F707E">
      <w:pPr>
        <w:ind w:left="28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 13, 2014</w:t>
      </w:r>
    </w:p>
    <w:p w:rsidR="000774AA" w:rsidRDefault="000774AA" w:rsidP="00196B96">
      <w:pPr>
        <w:ind w:left="284"/>
        <w:rPr>
          <w:rFonts w:asciiTheme="majorHAnsi" w:hAnsiTheme="majorHAnsi"/>
          <w:sz w:val="20"/>
        </w:rPr>
      </w:pPr>
    </w:p>
    <w:p w:rsidR="005122E9" w:rsidRPr="000774AA" w:rsidRDefault="006B0BA7" w:rsidP="005122E9">
      <w:pPr>
        <w:ind w:left="284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La</w:t>
      </w:r>
      <w:r w:rsidRPr="006B0BA7">
        <w:rPr>
          <w:rFonts w:asciiTheme="majorHAnsi" w:hAnsiTheme="majorHAnsi"/>
          <w:b/>
          <w:sz w:val="20"/>
          <w:u w:val="single"/>
        </w:rPr>
        <w:t>xg</w:t>
      </w:r>
      <w:r>
        <w:rPr>
          <w:rFonts w:asciiTheme="majorHAnsi" w:hAnsiTheme="majorHAnsi"/>
          <w:b/>
          <w:sz w:val="20"/>
        </w:rPr>
        <w:t>alts’ap, BC</w:t>
      </w:r>
      <w:r>
        <w:rPr>
          <w:rFonts w:asciiTheme="majorHAnsi" w:hAnsiTheme="majorHAnsi"/>
          <w:sz w:val="20"/>
        </w:rPr>
        <w:t xml:space="preserve"> — On Sunday, May 11 the Nis</w:t>
      </w:r>
      <w:r w:rsidRPr="006B0BA7">
        <w:rPr>
          <w:rFonts w:asciiTheme="majorHAnsi" w:hAnsiTheme="majorHAnsi"/>
          <w:sz w:val="20"/>
          <w:u w:val="single"/>
        </w:rPr>
        <w:t>g</w:t>
      </w:r>
      <w:r>
        <w:rPr>
          <w:rFonts w:asciiTheme="majorHAnsi" w:hAnsiTheme="majorHAnsi"/>
          <w:sz w:val="20"/>
        </w:rPr>
        <w:t>a’a Museum re-opened its doors to the public for a community celebration – the First Annual Nis</w:t>
      </w:r>
      <w:r w:rsidRPr="006B0BA7">
        <w:rPr>
          <w:rFonts w:asciiTheme="majorHAnsi" w:hAnsiTheme="majorHAnsi"/>
          <w:sz w:val="20"/>
          <w:u w:val="single"/>
        </w:rPr>
        <w:t>g</w:t>
      </w:r>
      <w:r>
        <w:rPr>
          <w:rFonts w:asciiTheme="majorHAnsi" w:hAnsiTheme="majorHAnsi"/>
          <w:sz w:val="20"/>
        </w:rPr>
        <w:t xml:space="preserve">a’a Museum Arts Festival. </w:t>
      </w:r>
      <w:r w:rsidR="005122E9" w:rsidRPr="005122E9">
        <w:rPr>
          <w:rFonts w:asciiTheme="majorHAnsi" w:hAnsiTheme="majorHAnsi"/>
          <w:sz w:val="20"/>
        </w:rPr>
        <w:t>The aim of the festival</w:t>
      </w:r>
      <w:r w:rsidR="005122E9">
        <w:rPr>
          <w:rFonts w:asciiTheme="majorHAnsi" w:hAnsiTheme="majorHAnsi"/>
          <w:sz w:val="20"/>
        </w:rPr>
        <w:t xml:space="preserve"> wa</w:t>
      </w:r>
      <w:r w:rsidR="005122E9" w:rsidRPr="005122E9">
        <w:rPr>
          <w:rFonts w:asciiTheme="majorHAnsi" w:hAnsiTheme="majorHAnsi"/>
          <w:sz w:val="20"/>
        </w:rPr>
        <w:t>s to foster and promote Nis</w:t>
      </w:r>
      <w:r w:rsidR="005122E9" w:rsidRPr="005122E9">
        <w:rPr>
          <w:rFonts w:asciiTheme="majorHAnsi" w:hAnsiTheme="majorHAnsi"/>
          <w:sz w:val="20"/>
          <w:u w:val="single"/>
        </w:rPr>
        <w:t>g</w:t>
      </w:r>
      <w:r w:rsidR="005122E9" w:rsidRPr="005122E9">
        <w:rPr>
          <w:rFonts w:asciiTheme="majorHAnsi" w:hAnsiTheme="majorHAnsi"/>
          <w:sz w:val="20"/>
        </w:rPr>
        <w:t xml:space="preserve">a’a traditional and contemporary art and crafts.  </w:t>
      </w:r>
      <w:r w:rsidR="005122E9">
        <w:rPr>
          <w:rFonts w:asciiTheme="majorHAnsi" w:hAnsiTheme="majorHAnsi"/>
          <w:sz w:val="20"/>
        </w:rPr>
        <w:t xml:space="preserve">“We at the </w:t>
      </w:r>
      <w:r w:rsidR="005122E9" w:rsidRPr="005122E9">
        <w:rPr>
          <w:rFonts w:asciiTheme="majorHAnsi" w:hAnsiTheme="majorHAnsi"/>
          <w:sz w:val="20"/>
        </w:rPr>
        <w:t>Nis</w:t>
      </w:r>
      <w:r w:rsidR="005122E9" w:rsidRPr="005122E9">
        <w:rPr>
          <w:rFonts w:asciiTheme="majorHAnsi" w:hAnsiTheme="majorHAnsi"/>
          <w:sz w:val="20"/>
          <w:u w:val="single"/>
        </w:rPr>
        <w:t>g</w:t>
      </w:r>
      <w:r w:rsidR="005122E9" w:rsidRPr="005122E9">
        <w:rPr>
          <w:rFonts w:asciiTheme="majorHAnsi" w:hAnsiTheme="majorHAnsi"/>
          <w:sz w:val="20"/>
        </w:rPr>
        <w:t xml:space="preserve">a’a Museum </w:t>
      </w:r>
      <w:r w:rsidR="005122E9">
        <w:rPr>
          <w:rFonts w:asciiTheme="majorHAnsi" w:hAnsiTheme="majorHAnsi"/>
          <w:sz w:val="20"/>
        </w:rPr>
        <w:t>recognize</w:t>
      </w:r>
      <w:r w:rsidR="005122E9" w:rsidRPr="005122E9">
        <w:rPr>
          <w:rFonts w:asciiTheme="majorHAnsi" w:hAnsiTheme="majorHAnsi"/>
          <w:sz w:val="20"/>
        </w:rPr>
        <w:t xml:space="preserve"> that the arts are an essential component to the vitality of our community. This event will help the Museum to build relationships with local artists and hopefully inspire a new generation of artisans</w:t>
      </w:r>
      <w:r w:rsidR="005122E9">
        <w:rPr>
          <w:rFonts w:asciiTheme="majorHAnsi" w:hAnsiTheme="majorHAnsi"/>
          <w:sz w:val="20"/>
        </w:rPr>
        <w:t>,” noted museum director Darrin Martens. “</w:t>
      </w:r>
      <w:r w:rsidR="005122E9" w:rsidRPr="005122E9">
        <w:rPr>
          <w:rFonts w:asciiTheme="majorHAnsi" w:hAnsiTheme="majorHAnsi"/>
          <w:sz w:val="20"/>
        </w:rPr>
        <w:t>By hosting this event we hope to foster a dynamic, innovative annual art festival where all visitors and residents, emerging artists and “non-artists” alike may engage with the arts in its many forms in a supportive and valued environment.</w:t>
      </w:r>
      <w:r w:rsidR="005122E9">
        <w:rPr>
          <w:rFonts w:asciiTheme="majorHAnsi" w:hAnsiTheme="majorHAnsi"/>
          <w:sz w:val="20"/>
        </w:rPr>
        <w:t>” The Museum featured performances by the Gitla</w:t>
      </w:r>
      <w:r w:rsidR="005122E9" w:rsidRPr="005122E9">
        <w:rPr>
          <w:rFonts w:asciiTheme="majorHAnsi" w:hAnsiTheme="majorHAnsi"/>
          <w:sz w:val="20"/>
          <w:u w:val="single"/>
        </w:rPr>
        <w:t>x</w:t>
      </w:r>
      <w:r w:rsidR="005122E9">
        <w:rPr>
          <w:rFonts w:asciiTheme="majorHAnsi" w:hAnsiTheme="majorHAnsi"/>
          <w:sz w:val="20"/>
        </w:rPr>
        <w:t>t’aamiks C</w:t>
      </w:r>
      <w:r w:rsidR="00A07BF5">
        <w:rPr>
          <w:rFonts w:asciiTheme="majorHAnsi" w:hAnsiTheme="majorHAnsi"/>
          <w:sz w:val="20"/>
        </w:rPr>
        <w:t>eremonial</w:t>
      </w:r>
      <w:r w:rsidR="005122E9">
        <w:rPr>
          <w:rFonts w:asciiTheme="majorHAnsi" w:hAnsiTheme="majorHAnsi"/>
          <w:sz w:val="20"/>
        </w:rPr>
        <w:t xml:space="preserve"> Dancers, local youth musicians Shaina Stephens, Dar</w:t>
      </w:r>
      <w:r w:rsidR="00A07BF5">
        <w:rPr>
          <w:rFonts w:asciiTheme="majorHAnsi" w:hAnsiTheme="majorHAnsi"/>
          <w:sz w:val="20"/>
        </w:rPr>
        <w:t>r</w:t>
      </w:r>
      <w:r w:rsidR="005122E9">
        <w:rPr>
          <w:rFonts w:asciiTheme="majorHAnsi" w:hAnsiTheme="majorHAnsi"/>
          <w:sz w:val="20"/>
        </w:rPr>
        <w:t>i</w:t>
      </w:r>
      <w:r w:rsidR="00A07BF5">
        <w:rPr>
          <w:rFonts w:asciiTheme="majorHAnsi" w:hAnsiTheme="majorHAnsi"/>
          <w:sz w:val="20"/>
        </w:rPr>
        <w:t>a</w:t>
      </w:r>
      <w:r w:rsidR="005122E9">
        <w:rPr>
          <w:rFonts w:asciiTheme="majorHAnsi" w:hAnsiTheme="majorHAnsi"/>
          <w:sz w:val="20"/>
        </w:rPr>
        <w:t>n Mills and Billie Davis, and valley artisans Alver Tait</w:t>
      </w:r>
      <w:r w:rsidR="00A07BF5">
        <w:rPr>
          <w:rFonts w:asciiTheme="majorHAnsi" w:hAnsiTheme="majorHAnsi"/>
          <w:sz w:val="20"/>
        </w:rPr>
        <w:t>,</w:t>
      </w:r>
      <w:r w:rsidR="005122E9">
        <w:rPr>
          <w:rFonts w:asciiTheme="majorHAnsi" w:hAnsiTheme="majorHAnsi"/>
          <w:sz w:val="20"/>
        </w:rPr>
        <w:t xml:space="preserve"> Janelle Borne and Vanessa Morgan.  Nis</w:t>
      </w:r>
      <w:r w:rsidR="005122E9" w:rsidRPr="006B0BA7">
        <w:rPr>
          <w:rFonts w:asciiTheme="majorHAnsi" w:hAnsiTheme="majorHAnsi"/>
          <w:sz w:val="20"/>
          <w:u w:val="single"/>
        </w:rPr>
        <w:t>g</w:t>
      </w:r>
      <w:r w:rsidR="005122E9">
        <w:rPr>
          <w:rFonts w:asciiTheme="majorHAnsi" w:hAnsiTheme="majorHAnsi"/>
          <w:sz w:val="20"/>
        </w:rPr>
        <w:t>a’a Museum Advisory Committee Chairperson and event MC Zora McMillian encouraged everyone to, “celebrate all that is Nis</w:t>
      </w:r>
      <w:r w:rsidR="005122E9" w:rsidRPr="006B0BA7">
        <w:rPr>
          <w:rFonts w:asciiTheme="majorHAnsi" w:hAnsiTheme="majorHAnsi"/>
          <w:sz w:val="20"/>
          <w:u w:val="single"/>
        </w:rPr>
        <w:t>g</w:t>
      </w:r>
      <w:r w:rsidR="005122E9">
        <w:rPr>
          <w:rFonts w:asciiTheme="majorHAnsi" w:hAnsiTheme="majorHAnsi"/>
          <w:sz w:val="20"/>
        </w:rPr>
        <w:t xml:space="preserve">a’a.” </w:t>
      </w:r>
    </w:p>
    <w:p w:rsidR="00472290" w:rsidRDefault="00472290" w:rsidP="00472290">
      <w:pPr>
        <w:ind w:left="284"/>
        <w:rPr>
          <w:rFonts w:asciiTheme="majorHAnsi" w:hAnsiTheme="majorHAnsi"/>
          <w:sz w:val="20"/>
        </w:rPr>
      </w:pPr>
    </w:p>
    <w:p w:rsidR="00472290" w:rsidRDefault="00472290" w:rsidP="00D21590">
      <w:pPr>
        <w:ind w:left="28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Mitchell Stevens, President of the Nisga’a Nation, stated “</w:t>
      </w:r>
      <w:r w:rsidRPr="00363735">
        <w:rPr>
          <w:rFonts w:asciiTheme="majorHAnsi" w:hAnsiTheme="majorHAnsi"/>
          <w:sz w:val="20"/>
        </w:rPr>
        <w:t>We were very pleased to see so many Nisga’a citizens and visitors from outside of the Valley in attendance</w:t>
      </w:r>
      <w:r w:rsidR="00D21590" w:rsidRPr="00363735">
        <w:rPr>
          <w:rFonts w:asciiTheme="majorHAnsi" w:hAnsiTheme="majorHAnsi"/>
          <w:sz w:val="20"/>
        </w:rPr>
        <w:t xml:space="preserve"> on May 11</w:t>
      </w:r>
      <w:r w:rsidRPr="00363735">
        <w:rPr>
          <w:rFonts w:asciiTheme="majorHAnsi" w:hAnsiTheme="majorHAnsi"/>
          <w:sz w:val="20"/>
        </w:rPr>
        <w:t xml:space="preserve"> at our </w:t>
      </w:r>
      <w:r w:rsidR="00D21590" w:rsidRPr="00363735">
        <w:rPr>
          <w:rFonts w:asciiTheme="majorHAnsi" w:hAnsiTheme="majorHAnsi"/>
          <w:sz w:val="20"/>
        </w:rPr>
        <w:t xml:space="preserve">first </w:t>
      </w:r>
      <w:r w:rsidRPr="00363735">
        <w:rPr>
          <w:rFonts w:asciiTheme="majorHAnsi" w:hAnsiTheme="majorHAnsi"/>
          <w:sz w:val="20"/>
        </w:rPr>
        <w:t>Nisga’a Museum Arts Festival.</w:t>
      </w:r>
      <w:r w:rsidR="00D21590" w:rsidRPr="00363735">
        <w:rPr>
          <w:rFonts w:asciiTheme="majorHAnsi" w:hAnsiTheme="majorHAnsi"/>
          <w:sz w:val="20"/>
        </w:rPr>
        <w:t xml:space="preserve">  We welcome the world to visit our permanent collection of Nisga’a art and artifacts.”</w:t>
      </w:r>
      <w:r w:rsidR="00D21590">
        <w:rPr>
          <w:rFonts w:asciiTheme="majorHAnsi" w:hAnsiTheme="majorHAnsi"/>
          <w:sz w:val="20"/>
        </w:rPr>
        <w:t xml:space="preserve">   May 11 is</w:t>
      </w:r>
      <w:r>
        <w:rPr>
          <w:rFonts w:asciiTheme="majorHAnsi" w:hAnsiTheme="majorHAnsi"/>
          <w:sz w:val="20"/>
        </w:rPr>
        <w:t xml:space="preserve"> a significant day for the Nation. It is the day in which all Nis</w:t>
      </w:r>
      <w:r w:rsidRPr="005122E9">
        <w:rPr>
          <w:rFonts w:asciiTheme="majorHAnsi" w:hAnsiTheme="majorHAnsi"/>
          <w:sz w:val="20"/>
          <w:u w:val="single"/>
        </w:rPr>
        <w:t>g</w:t>
      </w:r>
      <w:r>
        <w:rPr>
          <w:rFonts w:asciiTheme="majorHAnsi" w:hAnsiTheme="majorHAnsi"/>
          <w:sz w:val="20"/>
        </w:rPr>
        <w:t>a’a acknowledge and celebrate the effective date of the Nis</w:t>
      </w:r>
      <w:r w:rsidRPr="005122E9">
        <w:rPr>
          <w:rFonts w:asciiTheme="majorHAnsi" w:hAnsiTheme="majorHAnsi"/>
          <w:sz w:val="20"/>
          <w:u w:val="single"/>
        </w:rPr>
        <w:t>g</w:t>
      </w:r>
      <w:r>
        <w:rPr>
          <w:rFonts w:asciiTheme="majorHAnsi" w:hAnsiTheme="majorHAnsi"/>
          <w:sz w:val="20"/>
        </w:rPr>
        <w:t xml:space="preserve">a’a Final Agreement.   </w:t>
      </w:r>
    </w:p>
    <w:p w:rsidR="005122E9" w:rsidRDefault="005122E9" w:rsidP="005122E9">
      <w:pPr>
        <w:ind w:left="284"/>
        <w:rPr>
          <w:rFonts w:asciiTheme="majorHAnsi" w:hAnsiTheme="majorHAnsi"/>
          <w:sz w:val="20"/>
        </w:rPr>
      </w:pPr>
    </w:p>
    <w:p w:rsidR="00540A3A" w:rsidRPr="00540A3A" w:rsidRDefault="005122E9" w:rsidP="00540A3A">
      <w:pPr>
        <w:ind w:left="28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Museum also opened three new temporary exhibitions: </w:t>
      </w:r>
      <w:r w:rsidRPr="005122E9">
        <w:rPr>
          <w:rFonts w:asciiTheme="majorHAnsi" w:hAnsiTheme="majorHAnsi"/>
          <w:b/>
          <w:sz w:val="20"/>
        </w:rPr>
        <w:t xml:space="preserve">Emily Carr Returns to Ank’idaa, Basketry from the Northwest Coast </w:t>
      </w:r>
      <w:r w:rsidRPr="005122E9">
        <w:rPr>
          <w:rFonts w:asciiTheme="majorHAnsi" w:hAnsiTheme="majorHAnsi"/>
          <w:sz w:val="20"/>
        </w:rPr>
        <w:t>and</w:t>
      </w:r>
      <w:r w:rsidRPr="005122E9">
        <w:rPr>
          <w:rFonts w:asciiTheme="majorHAnsi" w:hAnsiTheme="majorHAnsi"/>
          <w:b/>
          <w:sz w:val="20"/>
        </w:rPr>
        <w:t xml:space="preserve"> New Acquisitions</w:t>
      </w:r>
      <w:r>
        <w:rPr>
          <w:rFonts w:asciiTheme="majorHAnsi" w:hAnsiTheme="majorHAnsi"/>
          <w:sz w:val="20"/>
        </w:rPr>
        <w:t xml:space="preserve">. </w:t>
      </w:r>
      <w:r w:rsidR="00540A3A" w:rsidRPr="00540A3A">
        <w:rPr>
          <w:rFonts w:asciiTheme="majorHAnsi" w:hAnsiTheme="majorHAnsi"/>
          <w:sz w:val="20"/>
        </w:rPr>
        <w:t>These exhibitions are the first in a series of temporary exhibitions for the Nis</w:t>
      </w:r>
      <w:r w:rsidR="00540A3A" w:rsidRPr="00540A3A">
        <w:rPr>
          <w:rFonts w:asciiTheme="majorHAnsi" w:hAnsiTheme="majorHAnsi"/>
          <w:sz w:val="20"/>
          <w:u w:val="single"/>
        </w:rPr>
        <w:t>g</w:t>
      </w:r>
      <w:r w:rsidR="00540A3A" w:rsidRPr="00540A3A">
        <w:rPr>
          <w:rFonts w:asciiTheme="majorHAnsi" w:hAnsiTheme="majorHAnsi"/>
          <w:sz w:val="20"/>
        </w:rPr>
        <w:t xml:space="preserve">a’a Museum to engage and animate its collections in new and innovative ways as well as enhance our relationships with museum partners from across the province. For this </w:t>
      </w:r>
      <w:r w:rsidR="00540A3A">
        <w:rPr>
          <w:rFonts w:asciiTheme="majorHAnsi" w:hAnsiTheme="majorHAnsi"/>
          <w:sz w:val="20"/>
        </w:rPr>
        <w:t xml:space="preserve">year’s temporary </w:t>
      </w:r>
      <w:r w:rsidR="00540A3A" w:rsidRPr="00540A3A">
        <w:rPr>
          <w:rFonts w:asciiTheme="majorHAnsi" w:hAnsiTheme="majorHAnsi"/>
          <w:sz w:val="20"/>
        </w:rPr>
        <w:t>exhibition</w:t>
      </w:r>
      <w:r w:rsidR="00540A3A">
        <w:rPr>
          <w:rFonts w:asciiTheme="majorHAnsi" w:hAnsiTheme="majorHAnsi"/>
          <w:sz w:val="20"/>
        </w:rPr>
        <w:t xml:space="preserve"> program</w:t>
      </w:r>
      <w:r w:rsidR="00540A3A" w:rsidRPr="00540A3A">
        <w:rPr>
          <w:rFonts w:asciiTheme="majorHAnsi" w:hAnsiTheme="majorHAnsi"/>
          <w:sz w:val="20"/>
        </w:rPr>
        <w:t xml:space="preserve"> we have chosen to include a series of</w:t>
      </w:r>
      <w:r w:rsidR="00540A3A">
        <w:rPr>
          <w:rFonts w:asciiTheme="majorHAnsi" w:hAnsiTheme="majorHAnsi"/>
          <w:sz w:val="20"/>
        </w:rPr>
        <w:t xml:space="preserve"> baskets from Nations’ across the Northwest,</w:t>
      </w:r>
      <w:r w:rsidR="00540A3A" w:rsidRPr="00540A3A">
        <w:rPr>
          <w:rFonts w:asciiTheme="majorHAnsi" w:hAnsiTheme="majorHAnsi"/>
          <w:sz w:val="20"/>
        </w:rPr>
        <w:t xml:space="preserve"> wa</w:t>
      </w:r>
      <w:r w:rsidR="00540A3A">
        <w:rPr>
          <w:rFonts w:asciiTheme="majorHAnsi" w:hAnsiTheme="majorHAnsi"/>
          <w:sz w:val="20"/>
        </w:rPr>
        <w:t xml:space="preserve">tercolours, sketches, and canvas by Emily Carr as well as </w:t>
      </w:r>
      <w:r w:rsidR="00540A3A" w:rsidRPr="00540A3A">
        <w:rPr>
          <w:rFonts w:asciiTheme="majorHAnsi" w:hAnsiTheme="majorHAnsi"/>
          <w:sz w:val="20"/>
        </w:rPr>
        <w:t>several early 20</w:t>
      </w:r>
      <w:r w:rsidR="00540A3A" w:rsidRPr="00540A3A">
        <w:rPr>
          <w:rFonts w:asciiTheme="majorHAnsi" w:hAnsiTheme="majorHAnsi"/>
          <w:sz w:val="20"/>
          <w:vertAlign w:val="superscript"/>
        </w:rPr>
        <w:t>th</w:t>
      </w:r>
      <w:r w:rsidR="00540A3A" w:rsidRPr="00540A3A">
        <w:rPr>
          <w:rFonts w:asciiTheme="majorHAnsi" w:hAnsiTheme="majorHAnsi"/>
          <w:sz w:val="20"/>
        </w:rPr>
        <w:t xml:space="preserve"> century archival images of Ank’idaa, </w:t>
      </w:r>
      <w:r w:rsidR="00540A3A">
        <w:rPr>
          <w:rFonts w:asciiTheme="majorHAnsi" w:hAnsiTheme="majorHAnsi"/>
          <w:sz w:val="20"/>
        </w:rPr>
        <w:t xml:space="preserve">and </w:t>
      </w:r>
      <w:r w:rsidR="00540A3A" w:rsidRPr="00540A3A">
        <w:rPr>
          <w:rFonts w:asciiTheme="majorHAnsi" w:hAnsiTheme="majorHAnsi"/>
          <w:sz w:val="20"/>
        </w:rPr>
        <w:t xml:space="preserve">stone tools unearthed from the village site </w:t>
      </w:r>
      <w:r w:rsidR="00540A3A">
        <w:rPr>
          <w:rFonts w:asciiTheme="majorHAnsi" w:hAnsiTheme="majorHAnsi"/>
          <w:sz w:val="20"/>
        </w:rPr>
        <w:t>and incorporated into the Museum’s permanent collection</w:t>
      </w:r>
      <w:r w:rsidR="00540A3A" w:rsidRPr="00540A3A">
        <w:rPr>
          <w:rFonts w:asciiTheme="majorHAnsi" w:hAnsiTheme="majorHAnsi"/>
          <w:sz w:val="20"/>
        </w:rPr>
        <w:t xml:space="preserve">. </w:t>
      </w:r>
      <w:r w:rsidR="00540A3A">
        <w:rPr>
          <w:rFonts w:asciiTheme="majorHAnsi" w:hAnsiTheme="majorHAnsi"/>
          <w:sz w:val="20"/>
        </w:rPr>
        <w:t>“</w:t>
      </w:r>
      <w:r w:rsidR="00540A3A" w:rsidRPr="00540A3A">
        <w:rPr>
          <w:rFonts w:asciiTheme="majorHAnsi" w:hAnsiTheme="majorHAnsi"/>
          <w:sz w:val="20"/>
        </w:rPr>
        <w:t>We hope to create a spirit of community inclusion and ownership of the past and develop connections with various new constituencies, including artists, enabling the Museum and community to increase its</w:t>
      </w:r>
      <w:r w:rsidR="00540A3A">
        <w:rPr>
          <w:rFonts w:asciiTheme="majorHAnsi" w:hAnsiTheme="majorHAnsi"/>
          <w:sz w:val="20"/>
        </w:rPr>
        <w:t xml:space="preserve"> cultural capacity and relevance,” notes Martens. </w:t>
      </w:r>
      <w:r w:rsidR="00540A3A" w:rsidRPr="00540A3A">
        <w:rPr>
          <w:rFonts w:asciiTheme="majorHAnsi" w:hAnsiTheme="majorHAnsi"/>
          <w:sz w:val="20"/>
        </w:rPr>
        <w:t xml:space="preserve"> </w:t>
      </w:r>
    </w:p>
    <w:p w:rsidR="000774AA" w:rsidRDefault="000774AA" w:rsidP="00196B96">
      <w:pPr>
        <w:ind w:left="284"/>
        <w:rPr>
          <w:rFonts w:asciiTheme="majorHAnsi" w:hAnsiTheme="majorHAnsi"/>
          <w:sz w:val="20"/>
        </w:rPr>
      </w:pPr>
    </w:p>
    <w:p w:rsidR="00540A3A" w:rsidRPr="00540A3A" w:rsidRDefault="00540A3A" w:rsidP="00196B96">
      <w:pPr>
        <w:ind w:left="284"/>
        <w:rPr>
          <w:rFonts w:asciiTheme="majorHAnsi" w:hAnsiTheme="majorHAnsi"/>
          <w:b/>
          <w:sz w:val="20"/>
        </w:rPr>
      </w:pPr>
      <w:r w:rsidRPr="00540A3A">
        <w:rPr>
          <w:rFonts w:asciiTheme="majorHAnsi" w:hAnsiTheme="majorHAnsi"/>
          <w:b/>
          <w:sz w:val="20"/>
        </w:rPr>
        <w:t>Museum Spring Hours of Operation – May 11 – June 28</w:t>
      </w:r>
    </w:p>
    <w:p w:rsidR="00540A3A" w:rsidRPr="00540A3A" w:rsidRDefault="00540A3A" w:rsidP="00540A3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540A3A">
        <w:rPr>
          <w:rFonts w:asciiTheme="majorHAnsi" w:hAnsiTheme="majorHAnsi"/>
          <w:sz w:val="20"/>
        </w:rPr>
        <w:t>Monday through Thursday – open by appointment</w:t>
      </w:r>
    </w:p>
    <w:p w:rsidR="00540A3A" w:rsidRPr="00540A3A" w:rsidRDefault="00540A3A" w:rsidP="00540A3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540A3A">
        <w:rPr>
          <w:rFonts w:asciiTheme="majorHAnsi" w:hAnsiTheme="majorHAnsi"/>
          <w:sz w:val="20"/>
        </w:rPr>
        <w:t>Friday through Sunday, 11 am to 5 pm</w:t>
      </w:r>
    </w:p>
    <w:p w:rsidR="00540A3A" w:rsidRDefault="00540A3A" w:rsidP="00196B96">
      <w:pPr>
        <w:ind w:left="284"/>
        <w:rPr>
          <w:rFonts w:asciiTheme="majorHAnsi" w:hAnsiTheme="majorHAnsi"/>
          <w:sz w:val="20"/>
        </w:rPr>
      </w:pPr>
    </w:p>
    <w:p w:rsidR="005122E9" w:rsidRDefault="005122E9" w:rsidP="00196B96">
      <w:pPr>
        <w:ind w:left="284"/>
        <w:rPr>
          <w:rFonts w:asciiTheme="majorHAnsi" w:hAnsiTheme="majorHAnsi"/>
          <w:sz w:val="20"/>
        </w:rPr>
      </w:pPr>
      <w:bookmarkStart w:id="0" w:name="_GoBack"/>
      <w:bookmarkEnd w:id="0"/>
    </w:p>
    <w:sectPr w:rsidR="005122E9" w:rsidSect="00196B96">
      <w:headerReference w:type="default" r:id="rId7"/>
      <w:footerReference w:type="default" r:id="rId8"/>
      <w:pgSz w:w="12240" w:h="15840"/>
      <w:pgMar w:top="1440" w:right="1800" w:bottom="1440" w:left="1588" w:header="0" w:footer="5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72" w:rsidRDefault="00385372" w:rsidP="000E24F3">
      <w:r>
        <w:separator/>
      </w:r>
    </w:p>
  </w:endnote>
  <w:endnote w:type="continuationSeparator" w:id="0">
    <w:p w:rsidR="00385372" w:rsidRDefault="00385372" w:rsidP="000E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E9" w:rsidRPr="000774AA" w:rsidRDefault="005122E9" w:rsidP="000774AA">
    <w:pPr>
      <w:pStyle w:val="Footer"/>
      <w:ind w:left="-851"/>
    </w:pPr>
    <w:r>
      <w:rPr>
        <w:noProof/>
      </w:rPr>
      <w:drawing>
        <wp:inline distT="0" distB="0" distL="0" distR="0">
          <wp:extent cx="6598023" cy="467360"/>
          <wp:effectExtent l="0" t="0" r="0" b="0"/>
          <wp:docPr id="8" name="Picture 7" descr="E-PressReleaseFooter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PressReleaseFooter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1431" cy="47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72" w:rsidRDefault="00385372" w:rsidP="000E24F3">
      <w:r>
        <w:separator/>
      </w:r>
    </w:p>
  </w:footnote>
  <w:footnote w:type="continuationSeparator" w:id="0">
    <w:p w:rsidR="00385372" w:rsidRDefault="00385372" w:rsidP="000E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E9" w:rsidRDefault="005122E9" w:rsidP="000774AA">
    <w:pPr>
      <w:pStyle w:val="Header"/>
      <w:tabs>
        <w:tab w:val="clear" w:pos="8640"/>
        <w:tab w:val="right" w:pos="10632"/>
      </w:tabs>
      <w:ind w:left="-1800"/>
    </w:pPr>
    <w:r w:rsidRPr="000774AA">
      <w:rPr>
        <w:noProof/>
      </w:rPr>
      <w:drawing>
        <wp:inline distT="0" distB="0" distL="0" distR="0">
          <wp:extent cx="7992491" cy="1857502"/>
          <wp:effectExtent l="25400" t="0" r="8509" b="0"/>
          <wp:docPr id="10" name="Picture 8" descr="E-PressReleaseHeader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PressReleaseHeader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491" cy="185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FC6"/>
    <w:multiLevelType w:val="hybridMultilevel"/>
    <w:tmpl w:val="340E53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8B052B"/>
    <w:multiLevelType w:val="hybridMultilevel"/>
    <w:tmpl w:val="F9DA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6B96"/>
    <w:rsid w:val="000774AA"/>
    <w:rsid w:val="000E24F3"/>
    <w:rsid w:val="00142481"/>
    <w:rsid w:val="00196B96"/>
    <w:rsid w:val="001A4FFE"/>
    <w:rsid w:val="001F707E"/>
    <w:rsid w:val="002B773A"/>
    <w:rsid w:val="00363735"/>
    <w:rsid w:val="00385372"/>
    <w:rsid w:val="004135A9"/>
    <w:rsid w:val="00472290"/>
    <w:rsid w:val="005122E9"/>
    <w:rsid w:val="00540A3A"/>
    <w:rsid w:val="005571C7"/>
    <w:rsid w:val="005723B2"/>
    <w:rsid w:val="00681666"/>
    <w:rsid w:val="006B0BA7"/>
    <w:rsid w:val="007F0FB8"/>
    <w:rsid w:val="008F27A4"/>
    <w:rsid w:val="009E4C9C"/>
    <w:rsid w:val="00A07BF5"/>
    <w:rsid w:val="00D04ABB"/>
    <w:rsid w:val="00D21590"/>
    <w:rsid w:val="00E222DE"/>
    <w:rsid w:val="00E76C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4C"/>
  </w:style>
  <w:style w:type="paragraph" w:styleId="Heading1">
    <w:name w:val="heading 1"/>
    <w:basedOn w:val="Normal"/>
    <w:next w:val="Normal"/>
    <w:link w:val="Heading1Char"/>
    <w:uiPriority w:val="9"/>
    <w:qFormat/>
    <w:rsid w:val="00077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4AA"/>
  </w:style>
  <w:style w:type="paragraph" w:styleId="Footer">
    <w:name w:val="footer"/>
    <w:basedOn w:val="Normal"/>
    <w:link w:val="FooterChar"/>
    <w:uiPriority w:val="99"/>
    <w:semiHidden/>
    <w:unhideWhenUsed/>
    <w:rsid w:val="00077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4AA"/>
  </w:style>
  <w:style w:type="character" w:customStyle="1" w:styleId="Heading1Char">
    <w:name w:val="Heading 1 Char"/>
    <w:basedOn w:val="DefaultParagraphFont"/>
    <w:link w:val="Heading1"/>
    <w:uiPriority w:val="9"/>
    <w:rsid w:val="000774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4C"/>
  </w:style>
  <w:style w:type="paragraph" w:styleId="Heading1">
    <w:name w:val="heading 1"/>
    <w:basedOn w:val="Normal"/>
    <w:next w:val="Normal"/>
    <w:link w:val="Heading1Char"/>
    <w:uiPriority w:val="9"/>
    <w:qFormat/>
    <w:rsid w:val="00077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4AA"/>
  </w:style>
  <w:style w:type="paragraph" w:styleId="Footer">
    <w:name w:val="footer"/>
    <w:basedOn w:val="Normal"/>
    <w:link w:val="FooterChar"/>
    <w:uiPriority w:val="99"/>
    <w:semiHidden/>
    <w:unhideWhenUsed/>
    <w:rsid w:val="00077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4AA"/>
  </w:style>
  <w:style w:type="character" w:customStyle="1" w:styleId="Heading1Char">
    <w:name w:val="Heading 1 Char"/>
    <w:basedOn w:val="DefaultParagraphFont"/>
    <w:link w:val="Heading1"/>
    <w:uiPriority w:val="9"/>
    <w:rsid w:val="000774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Skipp Design Inc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Skipp</dc:creator>
  <cp:lastModifiedBy>Edward Allen</cp:lastModifiedBy>
  <cp:revision>2</cp:revision>
  <cp:lastPrinted>2013-06-24T23:02:00Z</cp:lastPrinted>
  <dcterms:created xsi:type="dcterms:W3CDTF">2014-05-14T20:50:00Z</dcterms:created>
  <dcterms:modified xsi:type="dcterms:W3CDTF">2014-05-14T20:50:00Z</dcterms:modified>
</cp:coreProperties>
</file>